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DA24B5" w14:textId="77777777" w:rsidR="006F5AA8" w:rsidRPr="00617D48" w:rsidRDefault="006F5AA8" w:rsidP="00945387">
      <w:pPr>
        <w:ind w:left="5954" w:hanging="567"/>
        <w:rPr>
          <w:sz w:val="26"/>
          <w:szCs w:val="26"/>
        </w:rPr>
      </w:pPr>
      <w:bookmarkStart w:id="0" w:name="_Hlk26361984"/>
    </w:p>
    <w:p w14:paraId="1DBF3C33" w14:textId="77777777" w:rsidR="00962EAB" w:rsidRPr="00617D48" w:rsidRDefault="0088108B" w:rsidP="00972879">
      <w:pPr>
        <w:jc w:val="right"/>
        <w:rPr>
          <w:sz w:val="26"/>
          <w:szCs w:val="26"/>
        </w:rPr>
      </w:pPr>
      <w:r w:rsidRPr="00617D48">
        <w:rPr>
          <w:sz w:val="26"/>
          <w:szCs w:val="26"/>
        </w:rPr>
        <w:t>Al</w:t>
      </w:r>
      <w:r w:rsidR="00962EAB" w:rsidRPr="00617D48">
        <w:rPr>
          <w:sz w:val="26"/>
          <w:szCs w:val="26"/>
        </w:rPr>
        <w:t xml:space="preserve"> Presidente della Giunta</w:t>
      </w:r>
      <w:r w:rsidR="00972879">
        <w:rPr>
          <w:sz w:val="26"/>
          <w:szCs w:val="26"/>
        </w:rPr>
        <w:t xml:space="preserve"> </w:t>
      </w:r>
      <w:r w:rsidR="00962EAB" w:rsidRPr="00617D48">
        <w:rPr>
          <w:sz w:val="26"/>
          <w:szCs w:val="26"/>
        </w:rPr>
        <w:t xml:space="preserve">regionale </w:t>
      </w:r>
    </w:p>
    <w:p w14:paraId="4C754186" w14:textId="77777777" w:rsidR="00962EAB" w:rsidRPr="00617D48" w:rsidRDefault="00962EAB" w:rsidP="00972879">
      <w:pPr>
        <w:ind w:left="5954" w:hanging="567"/>
        <w:jc w:val="right"/>
        <w:rPr>
          <w:sz w:val="26"/>
          <w:szCs w:val="26"/>
        </w:rPr>
      </w:pPr>
    </w:p>
    <w:p w14:paraId="495F9915" w14:textId="77777777" w:rsidR="00962EAB" w:rsidRPr="00617D48" w:rsidRDefault="00962EAB" w:rsidP="00972879">
      <w:pPr>
        <w:jc w:val="right"/>
        <w:rPr>
          <w:sz w:val="26"/>
          <w:szCs w:val="26"/>
        </w:rPr>
      </w:pPr>
      <w:r w:rsidRPr="00617D48">
        <w:rPr>
          <w:sz w:val="26"/>
          <w:szCs w:val="26"/>
        </w:rPr>
        <w:t>All’Autorità di Gestione del POR FESR</w:t>
      </w:r>
    </w:p>
    <w:p w14:paraId="73808794" w14:textId="77777777" w:rsidR="00962EAB" w:rsidRPr="00617D48" w:rsidRDefault="00962EAB" w:rsidP="00972879">
      <w:pPr>
        <w:ind w:left="5954" w:hanging="567"/>
        <w:jc w:val="right"/>
        <w:rPr>
          <w:sz w:val="26"/>
          <w:szCs w:val="26"/>
        </w:rPr>
      </w:pPr>
    </w:p>
    <w:p w14:paraId="24DE2783" w14:textId="77777777" w:rsidR="0088108B" w:rsidRPr="00617D48" w:rsidRDefault="00A3603D" w:rsidP="00A3603D">
      <w:pPr>
        <w:ind w:left="5954" w:hanging="567"/>
        <w:rPr>
          <w:sz w:val="26"/>
          <w:szCs w:val="26"/>
        </w:rPr>
      </w:pPr>
      <w:r w:rsidRPr="00617D48">
        <w:rPr>
          <w:sz w:val="26"/>
          <w:szCs w:val="26"/>
        </w:rPr>
        <w:t xml:space="preserve"> </w:t>
      </w:r>
    </w:p>
    <w:p w14:paraId="799E920C" w14:textId="77777777" w:rsidR="00B85160" w:rsidRPr="00617D48" w:rsidRDefault="00B85160" w:rsidP="004906F6">
      <w:pPr>
        <w:ind w:firstLine="3686"/>
        <w:jc w:val="right"/>
        <w:rPr>
          <w:sz w:val="26"/>
          <w:szCs w:val="26"/>
        </w:rPr>
      </w:pPr>
    </w:p>
    <w:p w14:paraId="5355BECF" w14:textId="77777777" w:rsidR="00B85160" w:rsidRPr="00617D48" w:rsidRDefault="00B85160" w:rsidP="004906F6">
      <w:pPr>
        <w:ind w:firstLine="3686"/>
        <w:jc w:val="right"/>
        <w:rPr>
          <w:sz w:val="26"/>
          <w:szCs w:val="26"/>
        </w:rPr>
      </w:pPr>
    </w:p>
    <w:bookmarkEnd w:id="0"/>
    <w:p w14:paraId="1B85ED22" w14:textId="77777777" w:rsidR="00E104AB" w:rsidRPr="00617D48" w:rsidRDefault="00377253" w:rsidP="00617D48">
      <w:pPr>
        <w:ind w:left="1418" w:hanging="1418"/>
        <w:jc w:val="both"/>
        <w:rPr>
          <w:sz w:val="26"/>
          <w:szCs w:val="26"/>
        </w:rPr>
      </w:pPr>
      <w:r w:rsidRPr="00617D48">
        <w:rPr>
          <w:b/>
          <w:bCs/>
          <w:sz w:val="26"/>
          <w:szCs w:val="26"/>
        </w:rPr>
        <w:t>Oggetto:</w:t>
      </w:r>
      <w:r w:rsidR="00617D48">
        <w:rPr>
          <w:b/>
          <w:bCs/>
          <w:sz w:val="26"/>
          <w:szCs w:val="26"/>
        </w:rPr>
        <w:tab/>
      </w:r>
      <w:r w:rsidR="00BC6FBF" w:rsidRPr="00617D48">
        <w:rPr>
          <w:i/>
          <w:iCs/>
          <w:sz w:val="26"/>
          <w:szCs w:val="26"/>
        </w:rPr>
        <w:t>Finanziamento POR FESR Campania 2014/2020. Intervento denominato “…….”</w:t>
      </w:r>
      <w:r w:rsidR="004677E1" w:rsidRPr="00617D48">
        <w:rPr>
          <w:i/>
          <w:iCs/>
          <w:sz w:val="26"/>
          <w:szCs w:val="26"/>
        </w:rPr>
        <w:t>. Riscontro.</w:t>
      </w:r>
    </w:p>
    <w:p w14:paraId="7BE6F456" w14:textId="77777777" w:rsidR="00DF366F" w:rsidRPr="00617D48" w:rsidRDefault="00DF366F" w:rsidP="00A3603D">
      <w:pPr>
        <w:ind w:left="851" w:hanging="851"/>
        <w:jc w:val="both"/>
        <w:rPr>
          <w:i/>
          <w:iCs/>
          <w:sz w:val="26"/>
          <w:szCs w:val="26"/>
        </w:rPr>
      </w:pPr>
    </w:p>
    <w:p w14:paraId="66386FEA" w14:textId="77777777" w:rsidR="00A3603D" w:rsidRPr="00617D48" w:rsidRDefault="00A3603D" w:rsidP="00A3603D">
      <w:pPr>
        <w:ind w:left="851" w:hanging="851"/>
        <w:jc w:val="both"/>
        <w:rPr>
          <w:sz w:val="26"/>
          <w:szCs w:val="26"/>
        </w:rPr>
      </w:pPr>
      <w:r w:rsidRPr="00617D48">
        <w:rPr>
          <w:i/>
          <w:iCs/>
          <w:sz w:val="26"/>
          <w:szCs w:val="26"/>
        </w:rPr>
        <w:tab/>
      </w:r>
    </w:p>
    <w:p w14:paraId="1E2A5AC6" w14:textId="77777777" w:rsidR="00D63078" w:rsidRPr="00617D48" w:rsidRDefault="00D63078" w:rsidP="00091803">
      <w:pPr>
        <w:spacing w:line="276" w:lineRule="auto"/>
        <w:ind w:firstLine="567"/>
        <w:jc w:val="both"/>
        <w:rPr>
          <w:sz w:val="26"/>
          <w:szCs w:val="26"/>
        </w:rPr>
      </w:pPr>
    </w:p>
    <w:p w14:paraId="59E90D95" w14:textId="77777777" w:rsidR="00D0015C" w:rsidRPr="00617D48" w:rsidRDefault="00F4382C" w:rsidP="00D0015C">
      <w:pPr>
        <w:spacing w:after="240" w:line="276" w:lineRule="auto"/>
        <w:ind w:firstLine="709"/>
        <w:jc w:val="both"/>
        <w:rPr>
          <w:sz w:val="26"/>
          <w:szCs w:val="26"/>
        </w:rPr>
      </w:pPr>
      <w:r w:rsidRPr="00617D48">
        <w:rPr>
          <w:sz w:val="26"/>
          <w:szCs w:val="26"/>
        </w:rPr>
        <w:t>Si fa riferimento all</w:t>
      </w:r>
      <w:r w:rsidR="00BC6FBF" w:rsidRPr="00617D48">
        <w:rPr>
          <w:sz w:val="26"/>
          <w:szCs w:val="26"/>
        </w:rPr>
        <w:t>’intervento in oggetto per rappresentare che</w:t>
      </w:r>
      <w:r w:rsidR="00D0015C" w:rsidRPr="00617D48">
        <w:rPr>
          <w:sz w:val="26"/>
          <w:szCs w:val="26"/>
        </w:rPr>
        <w:t>:</w:t>
      </w:r>
    </w:p>
    <w:p w14:paraId="5CBAFB0C" w14:textId="77777777" w:rsidR="00D0015C" w:rsidRPr="00617D48" w:rsidRDefault="00D0015C" w:rsidP="00D0015C">
      <w:pPr>
        <w:numPr>
          <w:ilvl w:val="0"/>
          <w:numId w:val="19"/>
        </w:numPr>
        <w:spacing w:after="240" w:line="276" w:lineRule="auto"/>
        <w:jc w:val="both"/>
        <w:rPr>
          <w:sz w:val="26"/>
          <w:szCs w:val="26"/>
        </w:rPr>
      </w:pPr>
      <w:r w:rsidRPr="00617D48">
        <w:rPr>
          <w:sz w:val="26"/>
          <w:szCs w:val="26"/>
        </w:rPr>
        <w:t>la spesa non si è conclusa entro il 31 dicembre 2023;</w:t>
      </w:r>
    </w:p>
    <w:p w14:paraId="0C3DE71C" w14:textId="77777777" w:rsidR="00D0015C" w:rsidRPr="00617D48" w:rsidRDefault="00D0015C" w:rsidP="00D0015C">
      <w:pPr>
        <w:numPr>
          <w:ilvl w:val="0"/>
          <w:numId w:val="19"/>
        </w:numPr>
        <w:spacing w:after="240" w:line="276" w:lineRule="auto"/>
        <w:jc w:val="both"/>
        <w:rPr>
          <w:sz w:val="26"/>
          <w:szCs w:val="26"/>
        </w:rPr>
      </w:pPr>
      <w:r w:rsidRPr="00617D48">
        <w:rPr>
          <w:sz w:val="26"/>
          <w:szCs w:val="26"/>
        </w:rPr>
        <w:t>sussiste, a tutt’oggi,</w:t>
      </w:r>
      <w:r w:rsidR="00962EAB" w:rsidRPr="00617D48">
        <w:rPr>
          <w:sz w:val="26"/>
          <w:szCs w:val="26"/>
        </w:rPr>
        <w:t xml:space="preserve"> l’interesse pubblico alla conclusione dell’opera, non solo per la finalità pubblica sottesa alla sua progettazione e la rilevanza che la stessa presenta per la collettività, ma anche per ottimizzare e rendere fruibile la medesima salvaguardando l’investimento economico già realizzato</w:t>
      </w:r>
      <w:r w:rsidRPr="00617D48">
        <w:rPr>
          <w:sz w:val="26"/>
          <w:szCs w:val="26"/>
        </w:rPr>
        <w:t>;</w:t>
      </w:r>
    </w:p>
    <w:p w14:paraId="3DD7D84A" w14:textId="77777777" w:rsidR="00962EAB" w:rsidRPr="00617D48" w:rsidRDefault="00D0015C" w:rsidP="00D0015C">
      <w:pPr>
        <w:numPr>
          <w:ilvl w:val="0"/>
          <w:numId w:val="19"/>
        </w:numPr>
        <w:spacing w:after="240" w:line="276" w:lineRule="auto"/>
        <w:jc w:val="both"/>
        <w:rPr>
          <w:sz w:val="26"/>
          <w:szCs w:val="26"/>
        </w:rPr>
      </w:pPr>
      <w:r w:rsidRPr="00617D48">
        <w:rPr>
          <w:sz w:val="26"/>
          <w:szCs w:val="26"/>
        </w:rPr>
        <w:t xml:space="preserve">lo scrivente Ente non </w:t>
      </w:r>
      <w:r w:rsidR="00962EAB" w:rsidRPr="00617D48">
        <w:rPr>
          <w:sz w:val="26"/>
          <w:szCs w:val="26"/>
        </w:rPr>
        <w:t>riesce con risorse proprie a far fronte dal punto di vista finanziario al completamento dell’opera e</w:t>
      </w:r>
      <w:r w:rsidR="00F722B5" w:rsidRPr="00617D48">
        <w:rPr>
          <w:sz w:val="26"/>
          <w:szCs w:val="26"/>
        </w:rPr>
        <w:t xml:space="preserve"> </w:t>
      </w:r>
      <w:r w:rsidR="00BE04F3" w:rsidRPr="00617D48">
        <w:rPr>
          <w:sz w:val="26"/>
          <w:szCs w:val="26"/>
        </w:rPr>
        <w:t>ha</w:t>
      </w:r>
      <w:r w:rsidR="00962EAB" w:rsidRPr="00617D48">
        <w:rPr>
          <w:sz w:val="26"/>
          <w:szCs w:val="26"/>
        </w:rPr>
        <w:t xml:space="preserve"> l’esigenza di ricevere con la massima tempestività le risorse occorrenti a tal fine, anche per evitare i contenziosi con l’impresa</w:t>
      </w:r>
      <w:r w:rsidR="00EE3EC7" w:rsidRPr="00617D48">
        <w:rPr>
          <w:sz w:val="26"/>
          <w:szCs w:val="26"/>
        </w:rPr>
        <w:t xml:space="preserve"> di riferimento</w:t>
      </w:r>
      <w:r w:rsidRPr="00617D48">
        <w:rPr>
          <w:sz w:val="26"/>
          <w:szCs w:val="26"/>
        </w:rPr>
        <w:t xml:space="preserve"> e aggravi dei costi</w:t>
      </w:r>
      <w:r w:rsidR="00962EAB" w:rsidRPr="00617D48">
        <w:rPr>
          <w:sz w:val="26"/>
          <w:szCs w:val="26"/>
        </w:rPr>
        <w:t>.</w:t>
      </w:r>
    </w:p>
    <w:p w14:paraId="1C9174CA" w14:textId="77777777" w:rsidR="00A07936" w:rsidRDefault="00D0015C" w:rsidP="00962EAB">
      <w:pPr>
        <w:spacing w:line="276" w:lineRule="auto"/>
        <w:ind w:firstLine="709"/>
        <w:jc w:val="both"/>
        <w:rPr>
          <w:sz w:val="26"/>
          <w:szCs w:val="26"/>
        </w:rPr>
      </w:pPr>
      <w:r w:rsidRPr="00617D48">
        <w:rPr>
          <w:sz w:val="26"/>
          <w:szCs w:val="26"/>
        </w:rPr>
        <w:t>S</w:t>
      </w:r>
      <w:r w:rsidR="00EE3EC7" w:rsidRPr="00617D48">
        <w:rPr>
          <w:sz w:val="26"/>
          <w:szCs w:val="26"/>
        </w:rPr>
        <w:t>i chiede</w:t>
      </w:r>
      <w:r w:rsidRPr="00617D48">
        <w:rPr>
          <w:sz w:val="26"/>
          <w:szCs w:val="26"/>
        </w:rPr>
        <w:t>, pertanto,</w:t>
      </w:r>
      <w:r w:rsidR="00EE3EC7" w:rsidRPr="00617D48">
        <w:rPr>
          <w:sz w:val="26"/>
          <w:szCs w:val="26"/>
        </w:rPr>
        <w:t xml:space="preserve"> a</w:t>
      </w:r>
      <w:r w:rsidRPr="00617D48">
        <w:rPr>
          <w:sz w:val="26"/>
          <w:szCs w:val="26"/>
        </w:rPr>
        <w:t>ll’A</w:t>
      </w:r>
      <w:r w:rsidR="00EE3EC7" w:rsidRPr="00617D48">
        <w:rPr>
          <w:sz w:val="26"/>
          <w:szCs w:val="26"/>
        </w:rPr>
        <w:t xml:space="preserve">mministrazione </w:t>
      </w:r>
      <w:r w:rsidRPr="00617D48">
        <w:rPr>
          <w:sz w:val="26"/>
          <w:szCs w:val="26"/>
        </w:rPr>
        <w:t xml:space="preserve">Regionale </w:t>
      </w:r>
      <w:r w:rsidR="00EE3EC7" w:rsidRPr="00617D48">
        <w:rPr>
          <w:sz w:val="26"/>
          <w:szCs w:val="26"/>
        </w:rPr>
        <w:t>di farsi</w:t>
      </w:r>
      <w:r w:rsidRPr="00617D48">
        <w:rPr>
          <w:sz w:val="26"/>
          <w:szCs w:val="26"/>
        </w:rPr>
        <w:t xml:space="preserve"> carico del sostegno finanziario per il completamento dell’intervento a valere sulle risorse del Fondo Complementare POC 2021/2027</w:t>
      </w:r>
      <w:r w:rsidR="00A07936">
        <w:rPr>
          <w:sz w:val="26"/>
          <w:szCs w:val="26"/>
        </w:rPr>
        <w:t>.</w:t>
      </w:r>
    </w:p>
    <w:p w14:paraId="133A1E0F" w14:textId="77777777" w:rsidR="00EE3EC7" w:rsidRPr="00617D48" w:rsidRDefault="00A07936" w:rsidP="00962EA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L’Amministrazione richiedente, ravvisando</w:t>
      </w:r>
      <w:r w:rsidRPr="00A07936">
        <w:rPr>
          <w:sz w:val="26"/>
          <w:szCs w:val="26"/>
        </w:rPr>
        <w:t xml:space="preserve"> </w:t>
      </w:r>
      <w:r w:rsidR="002C4FFD">
        <w:rPr>
          <w:sz w:val="26"/>
          <w:szCs w:val="26"/>
        </w:rPr>
        <w:t xml:space="preserve">la necessità </w:t>
      </w:r>
      <w:r>
        <w:rPr>
          <w:sz w:val="26"/>
          <w:szCs w:val="26"/>
        </w:rPr>
        <w:t xml:space="preserve">della </w:t>
      </w:r>
      <w:r w:rsidRPr="00617D48">
        <w:rPr>
          <w:sz w:val="26"/>
          <w:szCs w:val="26"/>
        </w:rPr>
        <w:t xml:space="preserve">pronta assegnazione del menzionato Fondo POC </w:t>
      </w:r>
      <w:r>
        <w:rPr>
          <w:sz w:val="26"/>
          <w:szCs w:val="26"/>
        </w:rPr>
        <w:t>a</w:t>
      </w:r>
      <w:r w:rsidRPr="00617D48">
        <w:rPr>
          <w:sz w:val="26"/>
          <w:szCs w:val="26"/>
        </w:rPr>
        <w:t>lla Regione Campania</w:t>
      </w:r>
      <w:r>
        <w:rPr>
          <w:sz w:val="26"/>
          <w:szCs w:val="26"/>
        </w:rPr>
        <w:t>, esprime pieno sostegno ad ogni iniziativa</w:t>
      </w:r>
      <w:r w:rsidR="002C4FFD">
        <w:rPr>
          <w:sz w:val="26"/>
          <w:szCs w:val="26"/>
        </w:rPr>
        <w:t xml:space="preserve"> messa in campo dalla Regione per i</w:t>
      </w:r>
      <w:r>
        <w:rPr>
          <w:sz w:val="26"/>
          <w:szCs w:val="26"/>
        </w:rPr>
        <w:t>l superamento del grave blocco delle risorse</w:t>
      </w:r>
      <w:r w:rsidR="00EE3EC7" w:rsidRPr="00617D48">
        <w:rPr>
          <w:sz w:val="26"/>
          <w:szCs w:val="26"/>
        </w:rPr>
        <w:t>.</w:t>
      </w:r>
    </w:p>
    <w:sectPr w:rsidR="00EE3EC7" w:rsidRPr="00617D48" w:rsidSect="00083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851" w:left="1418" w:header="284" w:footer="17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4D4D" w14:textId="77777777" w:rsidR="001F3748" w:rsidRDefault="001F3748">
      <w:r>
        <w:separator/>
      </w:r>
    </w:p>
  </w:endnote>
  <w:endnote w:type="continuationSeparator" w:id="0">
    <w:p w14:paraId="2E7F23CE" w14:textId="77777777" w:rsidR="001F3748" w:rsidRDefault="001F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3DBD" w14:textId="77777777" w:rsidR="00211EC2" w:rsidRDefault="00211E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289E" w14:textId="77777777" w:rsidR="00C42849" w:rsidRDefault="00211EC2">
    <w:pPr>
      <w:rPr>
        <w:rFonts w:ascii="Arial" w:hAnsi="Arial" w:cs="Arial"/>
        <w:bCs/>
        <w:color w:val="000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D4C196" wp14:editId="6013772D">
              <wp:simplePos x="0" y="0"/>
              <wp:positionH relativeFrom="column">
                <wp:posOffset>-269240</wp:posOffset>
              </wp:positionH>
              <wp:positionV relativeFrom="paragraph">
                <wp:posOffset>107950</wp:posOffset>
              </wp:positionV>
              <wp:extent cx="6626225" cy="635"/>
              <wp:effectExtent l="19050" t="19050" r="22225" b="18415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626225" cy="635"/>
                      </a:xfrm>
                      <a:prstGeom prst="line">
                        <a:avLst/>
                      </a:prstGeom>
                      <a:noFill/>
                      <a:ln w="3960" cap="sq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50193" id="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pt,8.5pt" to="500.55pt,8.5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" strokecolor="navy" strokeweight=".11mm">
              <v:stroke joinstyle="miter" endcap="square"/>
              <o:lock v:ext="edit" shapetype="f"/>
            </v:line>
          </w:pict>
        </mc:Fallback>
      </mc:AlternateContent>
    </w:r>
    <w:r w:rsidR="00C42849">
      <w:rPr>
        <w:b/>
        <w:bCs/>
        <w:color w:val="0000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660A" w14:textId="77777777" w:rsidR="00211EC2" w:rsidRDefault="00211E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6DFA" w14:textId="77777777" w:rsidR="001F3748" w:rsidRDefault="001F3748">
      <w:r>
        <w:separator/>
      </w:r>
    </w:p>
  </w:footnote>
  <w:footnote w:type="continuationSeparator" w:id="0">
    <w:p w14:paraId="30474B82" w14:textId="77777777" w:rsidR="001F3748" w:rsidRDefault="001F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AB13" w14:textId="77777777" w:rsidR="00211EC2" w:rsidRDefault="00211E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96"/>
      <w:gridCol w:w="2793"/>
      <w:gridCol w:w="1258"/>
      <w:gridCol w:w="4566"/>
    </w:tblGrid>
    <w:tr w:rsidR="00C42849" w14:paraId="16040FE1" w14:textId="77777777">
      <w:tc>
        <w:tcPr>
          <w:tcW w:w="1396" w:type="dxa"/>
          <w:shd w:val="clear" w:color="auto" w:fill="auto"/>
        </w:tcPr>
        <w:p w14:paraId="771D6860" w14:textId="77777777" w:rsidR="00C42849" w:rsidRDefault="00C42849">
          <w:pPr>
            <w:snapToGrid w:val="0"/>
            <w:rPr>
              <w:rFonts w:ascii="Arial" w:hAnsi="Arial" w:cs="Arial"/>
              <w:b/>
              <w:i/>
              <w:iCs/>
              <w:color w:val="000080"/>
              <w:sz w:val="28"/>
              <w:szCs w:val="28"/>
            </w:rPr>
          </w:pPr>
        </w:p>
      </w:tc>
      <w:tc>
        <w:tcPr>
          <w:tcW w:w="2793" w:type="dxa"/>
          <w:shd w:val="clear" w:color="auto" w:fill="auto"/>
        </w:tcPr>
        <w:p w14:paraId="3E3A2529" w14:textId="77777777" w:rsidR="00C42849" w:rsidRDefault="00C42849">
          <w:pPr>
            <w:jc w:val="center"/>
            <w:rPr>
              <w:rFonts w:ascii="Arial" w:hAnsi="Arial" w:cs="Arial"/>
              <w:b/>
              <w:i/>
              <w:iCs/>
              <w:color w:val="000080"/>
              <w:sz w:val="18"/>
              <w:szCs w:val="18"/>
            </w:rPr>
          </w:pPr>
        </w:p>
        <w:p w14:paraId="57B05A27" w14:textId="77777777" w:rsidR="00C42849" w:rsidRDefault="00C42849">
          <w:pPr>
            <w:jc w:val="center"/>
            <w:rPr>
              <w:rFonts w:ascii="Arial" w:hAnsi="Arial" w:cs="Arial"/>
              <w:b/>
              <w:i/>
              <w:iCs/>
              <w:color w:val="000080"/>
              <w:sz w:val="18"/>
              <w:szCs w:val="18"/>
            </w:rPr>
          </w:pPr>
        </w:p>
      </w:tc>
      <w:tc>
        <w:tcPr>
          <w:tcW w:w="1258" w:type="dxa"/>
          <w:shd w:val="clear" w:color="auto" w:fill="auto"/>
        </w:tcPr>
        <w:p w14:paraId="237F7637" w14:textId="77777777" w:rsidR="00C42849" w:rsidRDefault="00C42849">
          <w:pPr>
            <w:snapToGrid w:val="0"/>
            <w:rPr>
              <w:rFonts w:ascii="Arial" w:hAnsi="Arial" w:cs="Arial"/>
              <w:b/>
              <w:i/>
              <w:iCs/>
              <w:color w:val="000080"/>
              <w:sz w:val="28"/>
              <w:szCs w:val="28"/>
            </w:rPr>
          </w:pPr>
        </w:p>
      </w:tc>
      <w:tc>
        <w:tcPr>
          <w:tcW w:w="4566" w:type="dxa"/>
          <w:shd w:val="clear" w:color="auto" w:fill="auto"/>
        </w:tcPr>
        <w:p w14:paraId="6BE6F2F8" w14:textId="77777777" w:rsidR="00C42849" w:rsidRDefault="00C42849">
          <w:pPr>
            <w:snapToGrid w:val="0"/>
            <w:rPr>
              <w:rFonts w:ascii="Arial" w:hAnsi="Arial" w:cs="Arial"/>
              <w:b/>
              <w:i/>
              <w:iCs/>
              <w:color w:val="000080"/>
              <w:sz w:val="28"/>
              <w:szCs w:val="28"/>
            </w:rPr>
          </w:pPr>
        </w:p>
      </w:tc>
    </w:tr>
    <w:tr w:rsidR="00C42849" w14:paraId="7C2A851E" w14:textId="77777777">
      <w:tc>
        <w:tcPr>
          <w:tcW w:w="5447" w:type="dxa"/>
          <w:gridSpan w:val="3"/>
          <w:shd w:val="clear" w:color="auto" w:fill="auto"/>
        </w:tcPr>
        <w:p w14:paraId="34E1E0EA" w14:textId="77777777" w:rsidR="00C42849" w:rsidRDefault="00C42849">
          <w:pPr>
            <w:rPr>
              <w:rFonts w:ascii="Arial" w:hAnsi="Arial" w:cs="Arial"/>
              <w:b/>
              <w:i/>
              <w:iCs/>
              <w:color w:val="000080"/>
              <w:sz w:val="10"/>
              <w:szCs w:val="10"/>
            </w:rPr>
          </w:pPr>
        </w:p>
      </w:tc>
      <w:tc>
        <w:tcPr>
          <w:tcW w:w="4566" w:type="dxa"/>
          <w:shd w:val="clear" w:color="auto" w:fill="auto"/>
        </w:tcPr>
        <w:p w14:paraId="587E30FF" w14:textId="77777777" w:rsidR="00C42849" w:rsidRDefault="00C42849">
          <w:pPr>
            <w:snapToGrid w:val="0"/>
            <w:rPr>
              <w:rFonts w:ascii="Arial" w:hAnsi="Arial" w:cs="Arial"/>
              <w:b/>
              <w:i/>
              <w:iCs/>
              <w:color w:val="000080"/>
              <w:sz w:val="28"/>
              <w:szCs w:val="28"/>
            </w:rPr>
          </w:pPr>
        </w:p>
      </w:tc>
    </w:tr>
    <w:tr w:rsidR="00C42849" w14:paraId="606A7A8E" w14:textId="77777777">
      <w:tc>
        <w:tcPr>
          <w:tcW w:w="5447" w:type="dxa"/>
          <w:gridSpan w:val="3"/>
          <w:shd w:val="clear" w:color="auto" w:fill="auto"/>
        </w:tcPr>
        <w:p w14:paraId="0641D1FA" w14:textId="77777777" w:rsidR="00C42849" w:rsidRDefault="00C42849" w:rsidP="0033031A">
          <w:pPr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</w:p>
      </w:tc>
      <w:tc>
        <w:tcPr>
          <w:tcW w:w="4566" w:type="dxa"/>
          <w:shd w:val="clear" w:color="auto" w:fill="auto"/>
        </w:tcPr>
        <w:p w14:paraId="262123E3" w14:textId="77777777" w:rsidR="00C42849" w:rsidRDefault="00C42849">
          <w:pPr>
            <w:snapToGrid w:val="0"/>
            <w:rPr>
              <w:rFonts w:ascii="Arial" w:hAnsi="Arial" w:cs="Arial"/>
              <w:b/>
              <w:i/>
              <w:iCs/>
              <w:color w:val="000080"/>
              <w:sz w:val="28"/>
              <w:szCs w:val="28"/>
            </w:rPr>
          </w:pPr>
        </w:p>
      </w:tc>
    </w:tr>
  </w:tbl>
  <w:p w14:paraId="6FEC712D" w14:textId="77777777" w:rsidR="00C42849" w:rsidRDefault="00C42849">
    <w:pPr>
      <w:ind w:left="426"/>
      <w:rPr>
        <w:rFonts w:ascii="Arial" w:hAnsi="Arial" w:cs="Arial"/>
        <w:b/>
        <w:i/>
        <w:iCs/>
        <w:color w:val="0000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5942" w14:textId="77777777" w:rsidR="00211EC2" w:rsidRDefault="00211E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14A"/>
    <w:multiLevelType w:val="hybridMultilevel"/>
    <w:tmpl w:val="EACE61B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16D62"/>
    <w:multiLevelType w:val="hybridMultilevel"/>
    <w:tmpl w:val="07B8949E"/>
    <w:lvl w:ilvl="0" w:tplc="414EA01E">
      <w:start w:val="322"/>
      <w:numFmt w:val="bullet"/>
      <w:lvlText w:val="-"/>
      <w:lvlJc w:val="left"/>
      <w:pPr>
        <w:ind w:left="927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2F58A3"/>
    <w:multiLevelType w:val="hybridMultilevel"/>
    <w:tmpl w:val="7BF60248"/>
    <w:lvl w:ilvl="0" w:tplc="48DA397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771082"/>
    <w:multiLevelType w:val="hybridMultilevel"/>
    <w:tmpl w:val="E27AEF0E"/>
    <w:lvl w:ilvl="0" w:tplc="260049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EE6F9D"/>
    <w:multiLevelType w:val="hybridMultilevel"/>
    <w:tmpl w:val="72A4774E"/>
    <w:lvl w:ilvl="0" w:tplc="5C04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542BF9"/>
    <w:multiLevelType w:val="hybridMultilevel"/>
    <w:tmpl w:val="255EF810"/>
    <w:lvl w:ilvl="0" w:tplc="34A4C4A4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DD2C35"/>
    <w:multiLevelType w:val="hybridMultilevel"/>
    <w:tmpl w:val="59E41D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E4142B"/>
    <w:multiLevelType w:val="hybridMultilevel"/>
    <w:tmpl w:val="BA8656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152E9"/>
    <w:multiLevelType w:val="hybridMultilevel"/>
    <w:tmpl w:val="16005DE4"/>
    <w:lvl w:ilvl="0" w:tplc="5C04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4532D4"/>
    <w:multiLevelType w:val="hybridMultilevel"/>
    <w:tmpl w:val="610C6F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E68AD"/>
    <w:multiLevelType w:val="hybridMultilevel"/>
    <w:tmpl w:val="F9F833CA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7848D8"/>
    <w:multiLevelType w:val="hybridMultilevel"/>
    <w:tmpl w:val="99364880"/>
    <w:lvl w:ilvl="0" w:tplc="D2F0CD04">
      <w:numFmt w:val="bullet"/>
      <w:lvlText w:val="-"/>
      <w:lvlJc w:val="left"/>
      <w:pPr>
        <w:ind w:left="1069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B91163E"/>
    <w:multiLevelType w:val="hybridMultilevel"/>
    <w:tmpl w:val="E138B45A"/>
    <w:lvl w:ilvl="0" w:tplc="EF3C8ACA"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1693F0D"/>
    <w:multiLevelType w:val="multilevel"/>
    <w:tmpl w:val="295E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D917FA"/>
    <w:multiLevelType w:val="hybridMultilevel"/>
    <w:tmpl w:val="4FB8A5E4"/>
    <w:lvl w:ilvl="0" w:tplc="872E4F8E">
      <w:numFmt w:val="bullet"/>
      <w:lvlText w:val="-"/>
      <w:lvlJc w:val="left"/>
      <w:pPr>
        <w:ind w:left="1069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5F22FF3"/>
    <w:multiLevelType w:val="hybridMultilevel"/>
    <w:tmpl w:val="90EC305E"/>
    <w:lvl w:ilvl="0" w:tplc="5C04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4101FA"/>
    <w:multiLevelType w:val="hybridMultilevel"/>
    <w:tmpl w:val="FFE6D1C6"/>
    <w:lvl w:ilvl="0" w:tplc="0F580CCA">
      <w:start w:val="4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E4576C8"/>
    <w:multiLevelType w:val="hybridMultilevel"/>
    <w:tmpl w:val="64A0AD9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5397872">
    <w:abstractNumId w:val="12"/>
  </w:num>
  <w:num w:numId="2" w16cid:durableId="1798257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948051">
    <w:abstractNumId w:val="9"/>
  </w:num>
  <w:num w:numId="4" w16cid:durableId="1631860074">
    <w:abstractNumId w:val="5"/>
  </w:num>
  <w:num w:numId="5" w16cid:durableId="1865552483">
    <w:abstractNumId w:val="2"/>
  </w:num>
  <w:num w:numId="6" w16cid:durableId="255988885">
    <w:abstractNumId w:val="10"/>
  </w:num>
  <w:num w:numId="7" w16cid:durableId="1309431132">
    <w:abstractNumId w:val="16"/>
  </w:num>
  <w:num w:numId="8" w16cid:durableId="73168986">
    <w:abstractNumId w:val="7"/>
  </w:num>
  <w:num w:numId="9" w16cid:durableId="1849909627">
    <w:abstractNumId w:val="1"/>
  </w:num>
  <w:num w:numId="10" w16cid:durableId="88626062">
    <w:abstractNumId w:val="6"/>
  </w:num>
  <w:num w:numId="11" w16cid:durableId="583492183">
    <w:abstractNumId w:val="17"/>
  </w:num>
  <w:num w:numId="12" w16cid:durableId="2108041575">
    <w:abstractNumId w:val="3"/>
  </w:num>
  <w:num w:numId="13" w16cid:durableId="112529185">
    <w:abstractNumId w:val="0"/>
  </w:num>
  <w:num w:numId="14" w16cid:durableId="124544313">
    <w:abstractNumId w:val="13"/>
  </w:num>
  <w:num w:numId="15" w16cid:durableId="443623299">
    <w:abstractNumId w:val="11"/>
  </w:num>
  <w:num w:numId="16" w16cid:durableId="292030694">
    <w:abstractNumId w:val="15"/>
  </w:num>
  <w:num w:numId="17" w16cid:durableId="445740495">
    <w:abstractNumId w:val="4"/>
  </w:num>
  <w:num w:numId="18" w16cid:durableId="1649163983">
    <w:abstractNumId w:val="8"/>
  </w:num>
  <w:num w:numId="19" w16cid:durableId="10424824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F5"/>
    <w:rsid w:val="000005EC"/>
    <w:rsid w:val="00003D72"/>
    <w:rsid w:val="00004F9F"/>
    <w:rsid w:val="00007036"/>
    <w:rsid w:val="00007215"/>
    <w:rsid w:val="0002524C"/>
    <w:rsid w:val="00025E37"/>
    <w:rsid w:val="00026452"/>
    <w:rsid w:val="000271F1"/>
    <w:rsid w:val="00027AB5"/>
    <w:rsid w:val="000322DE"/>
    <w:rsid w:val="00043085"/>
    <w:rsid w:val="00044494"/>
    <w:rsid w:val="00044500"/>
    <w:rsid w:val="00047D47"/>
    <w:rsid w:val="00050E52"/>
    <w:rsid w:val="00051E32"/>
    <w:rsid w:val="00053A3F"/>
    <w:rsid w:val="000568DD"/>
    <w:rsid w:val="00060241"/>
    <w:rsid w:val="00061F01"/>
    <w:rsid w:val="00063D06"/>
    <w:rsid w:val="00065F58"/>
    <w:rsid w:val="00072FAC"/>
    <w:rsid w:val="00074214"/>
    <w:rsid w:val="00080DD7"/>
    <w:rsid w:val="00083D1F"/>
    <w:rsid w:val="00090256"/>
    <w:rsid w:val="00091803"/>
    <w:rsid w:val="000926E7"/>
    <w:rsid w:val="0009423E"/>
    <w:rsid w:val="000A3A6B"/>
    <w:rsid w:val="000A4686"/>
    <w:rsid w:val="000B2F51"/>
    <w:rsid w:val="000B48B0"/>
    <w:rsid w:val="000C6A46"/>
    <w:rsid w:val="000D368B"/>
    <w:rsid w:val="000D4355"/>
    <w:rsid w:val="000D4440"/>
    <w:rsid w:val="000D7729"/>
    <w:rsid w:val="000E203F"/>
    <w:rsid w:val="000E3F45"/>
    <w:rsid w:val="00102841"/>
    <w:rsid w:val="0010610A"/>
    <w:rsid w:val="00107E56"/>
    <w:rsid w:val="00110B27"/>
    <w:rsid w:val="00111717"/>
    <w:rsid w:val="00111EE3"/>
    <w:rsid w:val="0011641D"/>
    <w:rsid w:val="001205ED"/>
    <w:rsid w:val="00121842"/>
    <w:rsid w:val="00121B2F"/>
    <w:rsid w:val="00122F75"/>
    <w:rsid w:val="00123E28"/>
    <w:rsid w:val="00124C70"/>
    <w:rsid w:val="0012544E"/>
    <w:rsid w:val="00131ED3"/>
    <w:rsid w:val="001339CD"/>
    <w:rsid w:val="001356B7"/>
    <w:rsid w:val="00135F58"/>
    <w:rsid w:val="00136D76"/>
    <w:rsid w:val="0014026E"/>
    <w:rsid w:val="00140690"/>
    <w:rsid w:val="00141976"/>
    <w:rsid w:val="00142A4B"/>
    <w:rsid w:val="00143A13"/>
    <w:rsid w:val="001446E3"/>
    <w:rsid w:val="00146ACE"/>
    <w:rsid w:val="0015183D"/>
    <w:rsid w:val="00152F1A"/>
    <w:rsid w:val="001546D7"/>
    <w:rsid w:val="00154E9D"/>
    <w:rsid w:val="00154ED9"/>
    <w:rsid w:val="0015664C"/>
    <w:rsid w:val="00162C73"/>
    <w:rsid w:val="00167762"/>
    <w:rsid w:val="001677C2"/>
    <w:rsid w:val="00167A87"/>
    <w:rsid w:val="001710DB"/>
    <w:rsid w:val="00171880"/>
    <w:rsid w:val="001727C9"/>
    <w:rsid w:val="0017289E"/>
    <w:rsid w:val="00172EA3"/>
    <w:rsid w:val="00174BAB"/>
    <w:rsid w:val="001753DD"/>
    <w:rsid w:val="001755E8"/>
    <w:rsid w:val="00175AC8"/>
    <w:rsid w:val="00175C5D"/>
    <w:rsid w:val="00180CAC"/>
    <w:rsid w:val="001821C3"/>
    <w:rsid w:val="00182554"/>
    <w:rsid w:val="00183A2A"/>
    <w:rsid w:val="00183BDE"/>
    <w:rsid w:val="0019481C"/>
    <w:rsid w:val="00195E44"/>
    <w:rsid w:val="001969E6"/>
    <w:rsid w:val="001A1DE5"/>
    <w:rsid w:val="001A30E4"/>
    <w:rsid w:val="001A3CB2"/>
    <w:rsid w:val="001A74B6"/>
    <w:rsid w:val="001B3487"/>
    <w:rsid w:val="001B501E"/>
    <w:rsid w:val="001B5F0F"/>
    <w:rsid w:val="001C0621"/>
    <w:rsid w:val="001C07F4"/>
    <w:rsid w:val="001C317D"/>
    <w:rsid w:val="001C5ACB"/>
    <w:rsid w:val="001D167C"/>
    <w:rsid w:val="001D282F"/>
    <w:rsid w:val="001D28AB"/>
    <w:rsid w:val="001D2E12"/>
    <w:rsid w:val="001D37CD"/>
    <w:rsid w:val="001D3EB1"/>
    <w:rsid w:val="001D46AD"/>
    <w:rsid w:val="001E6398"/>
    <w:rsid w:val="001F3748"/>
    <w:rsid w:val="001F6056"/>
    <w:rsid w:val="001F62ED"/>
    <w:rsid w:val="002043E3"/>
    <w:rsid w:val="00204A69"/>
    <w:rsid w:val="00205C1D"/>
    <w:rsid w:val="00210EF2"/>
    <w:rsid w:val="00211CAB"/>
    <w:rsid w:val="00211EC2"/>
    <w:rsid w:val="0021471C"/>
    <w:rsid w:val="00214ECF"/>
    <w:rsid w:val="00217D66"/>
    <w:rsid w:val="00220E31"/>
    <w:rsid w:val="00222AA4"/>
    <w:rsid w:val="002248C7"/>
    <w:rsid w:val="00227D27"/>
    <w:rsid w:val="0023164E"/>
    <w:rsid w:val="00234C32"/>
    <w:rsid w:val="00234CBF"/>
    <w:rsid w:val="00236610"/>
    <w:rsid w:val="00240407"/>
    <w:rsid w:val="00242628"/>
    <w:rsid w:val="00242BE7"/>
    <w:rsid w:val="00246CA9"/>
    <w:rsid w:val="002470B9"/>
    <w:rsid w:val="00247994"/>
    <w:rsid w:val="00247EB3"/>
    <w:rsid w:val="002520F7"/>
    <w:rsid w:val="00260669"/>
    <w:rsid w:val="002628FE"/>
    <w:rsid w:val="00264027"/>
    <w:rsid w:val="0026633B"/>
    <w:rsid w:val="00266CE0"/>
    <w:rsid w:val="002705E4"/>
    <w:rsid w:val="0027106A"/>
    <w:rsid w:val="002747BE"/>
    <w:rsid w:val="00275485"/>
    <w:rsid w:val="00275809"/>
    <w:rsid w:val="002766EC"/>
    <w:rsid w:val="00277976"/>
    <w:rsid w:val="00282CB7"/>
    <w:rsid w:val="00284023"/>
    <w:rsid w:val="002851DE"/>
    <w:rsid w:val="00286980"/>
    <w:rsid w:val="00292998"/>
    <w:rsid w:val="0029420B"/>
    <w:rsid w:val="0029571F"/>
    <w:rsid w:val="00296E46"/>
    <w:rsid w:val="002A06B4"/>
    <w:rsid w:val="002A5EF8"/>
    <w:rsid w:val="002A72CD"/>
    <w:rsid w:val="002A7BB2"/>
    <w:rsid w:val="002A7D79"/>
    <w:rsid w:val="002B2D4A"/>
    <w:rsid w:val="002B3374"/>
    <w:rsid w:val="002B4D37"/>
    <w:rsid w:val="002B7511"/>
    <w:rsid w:val="002B7793"/>
    <w:rsid w:val="002C4089"/>
    <w:rsid w:val="002C4FFD"/>
    <w:rsid w:val="002D01F2"/>
    <w:rsid w:val="002D0877"/>
    <w:rsid w:val="002D360A"/>
    <w:rsid w:val="002D3879"/>
    <w:rsid w:val="002D3996"/>
    <w:rsid w:val="002D524E"/>
    <w:rsid w:val="002E36CE"/>
    <w:rsid w:val="002E67EA"/>
    <w:rsid w:val="002E7EF9"/>
    <w:rsid w:val="002F49BA"/>
    <w:rsid w:val="002F4F02"/>
    <w:rsid w:val="002F555B"/>
    <w:rsid w:val="00310C02"/>
    <w:rsid w:val="0031176F"/>
    <w:rsid w:val="003134E0"/>
    <w:rsid w:val="0031435B"/>
    <w:rsid w:val="00314833"/>
    <w:rsid w:val="003174C6"/>
    <w:rsid w:val="0032212A"/>
    <w:rsid w:val="00322AEB"/>
    <w:rsid w:val="0032348A"/>
    <w:rsid w:val="00323CD7"/>
    <w:rsid w:val="003260B9"/>
    <w:rsid w:val="00327C2D"/>
    <w:rsid w:val="0033031A"/>
    <w:rsid w:val="00330D33"/>
    <w:rsid w:val="00332B7A"/>
    <w:rsid w:val="00333D41"/>
    <w:rsid w:val="003417B3"/>
    <w:rsid w:val="00342208"/>
    <w:rsid w:val="00345D0A"/>
    <w:rsid w:val="00345F42"/>
    <w:rsid w:val="00350AFC"/>
    <w:rsid w:val="00352369"/>
    <w:rsid w:val="00353A36"/>
    <w:rsid w:val="003553BC"/>
    <w:rsid w:val="00360AD4"/>
    <w:rsid w:val="00373FE7"/>
    <w:rsid w:val="00377253"/>
    <w:rsid w:val="003808E3"/>
    <w:rsid w:val="003831B2"/>
    <w:rsid w:val="0038588A"/>
    <w:rsid w:val="00386366"/>
    <w:rsid w:val="00391173"/>
    <w:rsid w:val="00391F3F"/>
    <w:rsid w:val="003927E7"/>
    <w:rsid w:val="00392C6D"/>
    <w:rsid w:val="00397F83"/>
    <w:rsid w:val="003A5335"/>
    <w:rsid w:val="003B1C8E"/>
    <w:rsid w:val="003B2EDE"/>
    <w:rsid w:val="003B446B"/>
    <w:rsid w:val="003B7415"/>
    <w:rsid w:val="003C2FDB"/>
    <w:rsid w:val="003C3559"/>
    <w:rsid w:val="003C35DE"/>
    <w:rsid w:val="003D1A08"/>
    <w:rsid w:val="003D1BE7"/>
    <w:rsid w:val="003D2280"/>
    <w:rsid w:val="003D23D4"/>
    <w:rsid w:val="003D2975"/>
    <w:rsid w:val="003D2CD9"/>
    <w:rsid w:val="003D3B35"/>
    <w:rsid w:val="003D5323"/>
    <w:rsid w:val="003D58A0"/>
    <w:rsid w:val="003E1D05"/>
    <w:rsid w:val="003E25C4"/>
    <w:rsid w:val="003E2A6E"/>
    <w:rsid w:val="003E3BAC"/>
    <w:rsid w:val="003E46A8"/>
    <w:rsid w:val="003F0FBE"/>
    <w:rsid w:val="003F13D9"/>
    <w:rsid w:val="003F2847"/>
    <w:rsid w:val="003F45F2"/>
    <w:rsid w:val="003F5F3D"/>
    <w:rsid w:val="003F60E2"/>
    <w:rsid w:val="003F6B3C"/>
    <w:rsid w:val="003F753C"/>
    <w:rsid w:val="003F76EB"/>
    <w:rsid w:val="004062F6"/>
    <w:rsid w:val="00412AEA"/>
    <w:rsid w:val="00414896"/>
    <w:rsid w:val="00415DB3"/>
    <w:rsid w:val="00421F80"/>
    <w:rsid w:val="004227C8"/>
    <w:rsid w:val="0042427A"/>
    <w:rsid w:val="00427723"/>
    <w:rsid w:val="00432BCE"/>
    <w:rsid w:val="004339DA"/>
    <w:rsid w:val="00442C87"/>
    <w:rsid w:val="00442D80"/>
    <w:rsid w:val="00443CD1"/>
    <w:rsid w:val="0045597A"/>
    <w:rsid w:val="00462875"/>
    <w:rsid w:val="004677E1"/>
    <w:rsid w:val="004679C5"/>
    <w:rsid w:val="0047248D"/>
    <w:rsid w:val="004753DE"/>
    <w:rsid w:val="00481D18"/>
    <w:rsid w:val="0048358A"/>
    <w:rsid w:val="004906F6"/>
    <w:rsid w:val="0049211D"/>
    <w:rsid w:val="00492698"/>
    <w:rsid w:val="00493EFF"/>
    <w:rsid w:val="00494788"/>
    <w:rsid w:val="00495212"/>
    <w:rsid w:val="004969B2"/>
    <w:rsid w:val="004A0329"/>
    <w:rsid w:val="004A070D"/>
    <w:rsid w:val="004A2B7B"/>
    <w:rsid w:val="004A5058"/>
    <w:rsid w:val="004B0AE0"/>
    <w:rsid w:val="004B2480"/>
    <w:rsid w:val="004B5E30"/>
    <w:rsid w:val="004B798B"/>
    <w:rsid w:val="004C02C3"/>
    <w:rsid w:val="004C0ED1"/>
    <w:rsid w:val="004C5021"/>
    <w:rsid w:val="004C56C1"/>
    <w:rsid w:val="004C745D"/>
    <w:rsid w:val="004D17BB"/>
    <w:rsid w:val="004D4377"/>
    <w:rsid w:val="004D53C5"/>
    <w:rsid w:val="004D5DCF"/>
    <w:rsid w:val="004E24BE"/>
    <w:rsid w:val="004E4940"/>
    <w:rsid w:val="004E49D1"/>
    <w:rsid w:val="004F06B7"/>
    <w:rsid w:val="004F1FBF"/>
    <w:rsid w:val="004F2FD8"/>
    <w:rsid w:val="004F34B1"/>
    <w:rsid w:val="004F7128"/>
    <w:rsid w:val="004F76E6"/>
    <w:rsid w:val="00500131"/>
    <w:rsid w:val="00512932"/>
    <w:rsid w:val="005130F1"/>
    <w:rsid w:val="00513C35"/>
    <w:rsid w:val="005153EC"/>
    <w:rsid w:val="005173FD"/>
    <w:rsid w:val="00517B44"/>
    <w:rsid w:val="00517DF1"/>
    <w:rsid w:val="00520691"/>
    <w:rsid w:val="005210DD"/>
    <w:rsid w:val="005225A5"/>
    <w:rsid w:val="0052431B"/>
    <w:rsid w:val="00531FC2"/>
    <w:rsid w:val="00541CD3"/>
    <w:rsid w:val="00544A81"/>
    <w:rsid w:val="00544CB2"/>
    <w:rsid w:val="00550A79"/>
    <w:rsid w:val="00550B96"/>
    <w:rsid w:val="005511E6"/>
    <w:rsid w:val="005522E2"/>
    <w:rsid w:val="005546E7"/>
    <w:rsid w:val="00555437"/>
    <w:rsid w:val="00556F8D"/>
    <w:rsid w:val="00560613"/>
    <w:rsid w:val="005613E7"/>
    <w:rsid w:val="005617F3"/>
    <w:rsid w:val="00564045"/>
    <w:rsid w:val="00566818"/>
    <w:rsid w:val="0056754B"/>
    <w:rsid w:val="0057195A"/>
    <w:rsid w:val="00573262"/>
    <w:rsid w:val="0057485A"/>
    <w:rsid w:val="005774D7"/>
    <w:rsid w:val="005778B7"/>
    <w:rsid w:val="00582554"/>
    <w:rsid w:val="00582DC1"/>
    <w:rsid w:val="00586291"/>
    <w:rsid w:val="0059216A"/>
    <w:rsid w:val="00594A5C"/>
    <w:rsid w:val="00594CAF"/>
    <w:rsid w:val="005A05F1"/>
    <w:rsid w:val="005A2398"/>
    <w:rsid w:val="005B0004"/>
    <w:rsid w:val="005B362C"/>
    <w:rsid w:val="005B50F5"/>
    <w:rsid w:val="005C352A"/>
    <w:rsid w:val="005C59BF"/>
    <w:rsid w:val="005D26EC"/>
    <w:rsid w:val="005D7546"/>
    <w:rsid w:val="005D7DD6"/>
    <w:rsid w:val="005E0C4A"/>
    <w:rsid w:val="005E3E74"/>
    <w:rsid w:val="005F0C3C"/>
    <w:rsid w:val="005F1C47"/>
    <w:rsid w:val="005F3183"/>
    <w:rsid w:val="005F557F"/>
    <w:rsid w:val="005F5640"/>
    <w:rsid w:val="005F5FAD"/>
    <w:rsid w:val="005F72E2"/>
    <w:rsid w:val="005F767D"/>
    <w:rsid w:val="005F789B"/>
    <w:rsid w:val="0060240C"/>
    <w:rsid w:val="006160A5"/>
    <w:rsid w:val="006163A5"/>
    <w:rsid w:val="00616E21"/>
    <w:rsid w:val="00617D48"/>
    <w:rsid w:val="006204C8"/>
    <w:rsid w:val="00626CC8"/>
    <w:rsid w:val="00631959"/>
    <w:rsid w:val="006328D9"/>
    <w:rsid w:val="0063433D"/>
    <w:rsid w:val="00635526"/>
    <w:rsid w:val="00636C63"/>
    <w:rsid w:val="00641685"/>
    <w:rsid w:val="0064391F"/>
    <w:rsid w:val="0064494A"/>
    <w:rsid w:val="00647121"/>
    <w:rsid w:val="00652320"/>
    <w:rsid w:val="00652E3A"/>
    <w:rsid w:val="00657CD8"/>
    <w:rsid w:val="006603DE"/>
    <w:rsid w:val="00660F40"/>
    <w:rsid w:val="006617E4"/>
    <w:rsid w:val="00663764"/>
    <w:rsid w:val="00667BCF"/>
    <w:rsid w:val="00672574"/>
    <w:rsid w:val="0067263D"/>
    <w:rsid w:val="00676891"/>
    <w:rsid w:val="00681C6A"/>
    <w:rsid w:val="00682904"/>
    <w:rsid w:val="00683316"/>
    <w:rsid w:val="00683FFD"/>
    <w:rsid w:val="006852B8"/>
    <w:rsid w:val="0069574C"/>
    <w:rsid w:val="006A6AD4"/>
    <w:rsid w:val="006B0BE7"/>
    <w:rsid w:val="006B13F9"/>
    <w:rsid w:val="006B2111"/>
    <w:rsid w:val="006B5D0D"/>
    <w:rsid w:val="006C4984"/>
    <w:rsid w:val="006C5B4F"/>
    <w:rsid w:val="006D0745"/>
    <w:rsid w:val="006D4BC1"/>
    <w:rsid w:val="006D6EE3"/>
    <w:rsid w:val="006E02F4"/>
    <w:rsid w:val="006E330B"/>
    <w:rsid w:val="006E38FB"/>
    <w:rsid w:val="006F2B1B"/>
    <w:rsid w:val="006F40AB"/>
    <w:rsid w:val="006F5AA8"/>
    <w:rsid w:val="006F7850"/>
    <w:rsid w:val="007008AF"/>
    <w:rsid w:val="007030E0"/>
    <w:rsid w:val="00703334"/>
    <w:rsid w:val="007061AE"/>
    <w:rsid w:val="00707A89"/>
    <w:rsid w:val="00711E92"/>
    <w:rsid w:val="00715B8D"/>
    <w:rsid w:val="00716879"/>
    <w:rsid w:val="0071768C"/>
    <w:rsid w:val="00726BF0"/>
    <w:rsid w:val="00726C66"/>
    <w:rsid w:val="00734279"/>
    <w:rsid w:val="00734417"/>
    <w:rsid w:val="00734B47"/>
    <w:rsid w:val="0073533D"/>
    <w:rsid w:val="007374A7"/>
    <w:rsid w:val="00740C6A"/>
    <w:rsid w:val="00741ACB"/>
    <w:rsid w:val="00742068"/>
    <w:rsid w:val="0074310C"/>
    <w:rsid w:val="0075788C"/>
    <w:rsid w:val="0076021F"/>
    <w:rsid w:val="007616C5"/>
    <w:rsid w:val="00761845"/>
    <w:rsid w:val="007649DB"/>
    <w:rsid w:val="0076689C"/>
    <w:rsid w:val="0077413E"/>
    <w:rsid w:val="00780702"/>
    <w:rsid w:val="00781390"/>
    <w:rsid w:val="00781763"/>
    <w:rsid w:val="007817D9"/>
    <w:rsid w:val="00797FB0"/>
    <w:rsid w:val="007A109C"/>
    <w:rsid w:val="007A1CED"/>
    <w:rsid w:val="007A507C"/>
    <w:rsid w:val="007A797D"/>
    <w:rsid w:val="007B09D2"/>
    <w:rsid w:val="007B4C28"/>
    <w:rsid w:val="007C02DF"/>
    <w:rsid w:val="007C2001"/>
    <w:rsid w:val="007C3C13"/>
    <w:rsid w:val="007C4724"/>
    <w:rsid w:val="007C47BD"/>
    <w:rsid w:val="007C58A9"/>
    <w:rsid w:val="007E1C15"/>
    <w:rsid w:val="007E24F7"/>
    <w:rsid w:val="007E3AD7"/>
    <w:rsid w:val="007E4692"/>
    <w:rsid w:val="007E5238"/>
    <w:rsid w:val="007E6D67"/>
    <w:rsid w:val="007E7137"/>
    <w:rsid w:val="007F200A"/>
    <w:rsid w:val="007F53F4"/>
    <w:rsid w:val="007F7967"/>
    <w:rsid w:val="00804175"/>
    <w:rsid w:val="00805CA2"/>
    <w:rsid w:val="00807576"/>
    <w:rsid w:val="0081243E"/>
    <w:rsid w:val="0081337A"/>
    <w:rsid w:val="00824230"/>
    <w:rsid w:val="00840FB1"/>
    <w:rsid w:val="00842DEE"/>
    <w:rsid w:val="0084484F"/>
    <w:rsid w:val="00846059"/>
    <w:rsid w:val="008529C1"/>
    <w:rsid w:val="00852B17"/>
    <w:rsid w:val="00854112"/>
    <w:rsid w:val="008600E2"/>
    <w:rsid w:val="00862C87"/>
    <w:rsid w:val="00867D3D"/>
    <w:rsid w:val="008701FA"/>
    <w:rsid w:val="008733A1"/>
    <w:rsid w:val="00873D57"/>
    <w:rsid w:val="0087493B"/>
    <w:rsid w:val="008753D5"/>
    <w:rsid w:val="0088108B"/>
    <w:rsid w:val="008811EF"/>
    <w:rsid w:val="00884FCC"/>
    <w:rsid w:val="00885218"/>
    <w:rsid w:val="00886C55"/>
    <w:rsid w:val="00887B30"/>
    <w:rsid w:val="00890415"/>
    <w:rsid w:val="008947E2"/>
    <w:rsid w:val="008952A5"/>
    <w:rsid w:val="008952AD"/>
    <w:rsid w:val="00895306"/>
    <w:rsid w:val="00896A74"/>
    <w:rsid w:val="008974DB"/>
    <w:rsid w:val="008A293E"/>
    <w:rsid w:val="008A2A71"/>
    <w:rsid w:val="008B0D8D"/>
    <w:rsid w:val="008B267F"/>
    <w:rsid w:val="008B5FD7"/>
    <w:rsid w:val="008B786F"/>
    <w:rsid w:val="008C15A3"/>
    <w:rsid w:val="008C1D41"/>
    <w:rsid w:val="008C32EB"/>
    <w:rsid w:val="008D107A"/>
    <w:rsid w:val="008D27C2"/>
    <w:rsid w:val="008E2A59"/>
    <w:rsid w:val="008E4C0B"/>
    <w:rsid w:val="008E4D1C"/>
    <w:rsid w:val="008E6192"/>
    <w:rsid w:val="008F339A"/>
    <w:rsid w:val="008F36C8"/>
    <w:rsid w:val="008F5074"/>
    <w:rsid w:val="009019C2"/>
    <w:rsid w:val="009026FE"/>
    <w:rsid w:val="009037CB"/>
    <w:rsid w:val="00903DA4"/>
    <w:rsid w:val="0090411A"/>
    <w:rsid w:val="00904E13"/>
    <w:rsid w:val="009132F5"/>
    <w:rsid w:val="00921385"/>
    <w:rsid w:val="00922C2C"/>
    <w:rsid w:val="00930D7E"/>
    <w:rsid w:val="009330F7"/>
    <w:rsid w:val="009333EE"/>
    <w:rsid w:val="009374EA"/>
    <w:rsid w:val="00941DE6"/>
    <w:rsid w:val="0094202E"/>
    <w:rsid w:val="00945387"/>
    <w:rsid w:val="00953F81"/>
    <w:rsid w:val="00956E6F"/>
    <w:rsid w:val="00957AB7"/>
    <w:rsid w:val="0096038C"/>
    <w:rsid w:val="00962740"/>
    <w:rsid w:val="00962EAB"/>
    <w:rsid w:val="00963649"/>
    <w:rsid w:val="00963698"/>
    <w:rsid w:val="00964A2E"/>
    <w:rsid w:val="00971829"/>
    <w:rsid w:val="00971EFE"/>
    <w:rsid w:val="00972215"/>
    <w:rsid w:val="00972879"/>
    <w:rsid w:val="009747E3"/>
    <w:rsid w:val="00974B62"/>
    <w:rsid w:val="00977BE9"/>
    <w:rsid w:val="00977EEA"/>
    <w:rsid w:val="009800AE"/>
    <w:rsid w:val="00980350"/>
    <w:rsid w:val="00980634"/>
    <w:rsid w:val="00982038"/>
    <w:rsid w:val="00983F01"/>
    <w:rsid w:val="0099212B"/>
    <w:rsid w:val="009931CB"/>
    <w:rsid w:val="00993EE6"/>
    <w:rsid w:val="00993F0E"/>
    <w:rsid w:val="00994CC9"/>
    <w:rsid w:val="00994DA5"/>
    <w:rsid w:val="009A15FF"/>
    <w:rsid w:val="009A4DFB"/>
    <w:rsid w:val="009B47BC"/>
    <w:rsid w:val="009C00FF"/>
    <w:rsid w:val="009C47CB"/>
    <w:rsid w:val="009C6FB2"/>
    <w:rsid w:val="009D0AF5"/>
    <w:rsid w:val="009D22C0"/>
    <w:rsid w:val="009E291E"/>
    <w:rsid w:val="009E3B28"/>
    <w:rsid w:val="009E7853"/>
    <w:rsid w:val="009F0151"/>
    <w:rsid w:val="009F1911"/>
    <w:rsid w:val="009F7062"/>
    <w:rsid w:val="00A022C2"/>
    <w:rsid w:val="00A05343"/>
    <w:rsid w:val="00A06716"/>
    <w:rsid w:val="00A07936"/>
    <w:rsid w:val="00A161B1"/>
    <w:rsid w:val="00A167C4"/>
    <w:rsid w:val="00A17F72"/>
    <w:rsid w:val="00A20D71"/>
    <w:rsid w:val="00A23C29"/>
    <w:rsid w:val="00A3274D"/>
    <w:rsid w:val="00A336F6"/>
    <w:rsid w:val="00A343A3"/>
    <w:rsid w:val="00A34481"/>
    <w:rsid w:val="00A34B6F"/>
    <w:rsid w:val="00A34BDD"/>
    <w:rsid w:val="00A3603D"/>
    <w:rsid w:val="00A368E9"/>
    <w:rsid w:val="00A369D5"/>
    <w:rsid w:val="00A400AC"/>
    <w:rsid w:val="00A447AE"/>
    <w:rsid w:val="00A5498A"/>
    <w:rsid w:val="00A5596B"/>
    <w:rsid w:val="00A61963"/>
    <w:rsid w:val="00A64B4D"/>
    <w:rsid w:val="00A71703"/>
    <w:rsid w:val="00A71A21"/>
    <w:rsid w:val="00A7217D"/>
    <w:rsid w:val="00A72379"/>
    <w:rsid w:val="00A7292D"/>
    <w:rsid w:val="00A73326"/>
    <w:rsid w:val="00A738E2"/>
    <w:rsid w:val="00A822DA"/>
    <w:rsid w:val="00A85782"/>
    <w:rsid w:val="00A85BDB"/>
    <w:rsid w:val="00A936AE"/>
    <w:rsid w:val="00A95019"/>
    <w:rsid w:val="00A97758"/>
    <w:rsid w:val="00A97E9E"/>
    <w:rsid w:val="00AA07E5"/>
    <w:rsid w:val="00AA60DC"/>
    <w:rsid w:val="00AB2D1B"/>
    <w:rsid w:val="00AB3530"/>
    <w:rsid w:val="00AC1651"/>
    <w:rsid w:val="00AD0BB1"/>
    <w:rsid w:val="00AD2CD2"/>
    <w:rsid w:val="00AD40D5"/>
    <w:rsid w:val="00AD5110"/>
    <w:rsid w:val="00AD6B1B"/>
    <w:rsid w:val="00AD70DD"/>
    <w:rsid w:val="00AE1BE1"/>
    <w:rsid w:val="00AE1C4E"/>
    <w:rsid w:val="00AE2DA3"/>
    <w:rsid w:val="00AE311D"/>
    <w:rsid w:val="00AE59E8"/>
    <w:rsid w:val="00AF006F"/>
    <w:rsid w:val="00AF216E"/>
    <w:rsid w:val="00B024FF"/>
    <w:rsid w:val="00B02FDD"/>
    <w:rsid w:val="00B0392A"/>
    <w:rsid w:val="00B053B0"/>
    <w:rsid w:val="00B07DFC"/>
    <w:rsid w:val="00B12251"/>
    <w:rsid w:val="00B1228C"/>
    <w:rsid w:val="00B13661"/>
    <w:rsid w:val="00B136FE"/>
    <w:rsid w:val="00B14173"/>
    <w:rsid w:val="00B202A5"/>
    <w:rsid w:val="00B24C4A"/>
    <w:rsid w:val="00B25483"/>
    <w:rsid w:val="00B260C9"/>
    <w:rsid w:val="00B3086D"/>
    <w:rsid w:val="00B335DD"/>
    <w:rsid w:val="00B41DDD"/>
    <w:rsid w:val="00B41E32"/>
    <w:rsid w:val="00B446F9"/>
    <w:rsid w:val="00B50D8D"/>
    <w:rsid w:val="00B51189"/>
    <w:rsid w:val="00B5159B"/>
    <w:rsid w:val="00B56AD4"/>
    <w:rsid w:val="00B57068"/>
    <w:rsid w:val="00B606C6"/>
    <w:rsid w:val="00B607F1"/>
    <w:rsid w:val="00B65334"/>
    <w:rsid w:val="00B67B4C"/>
    <w:rsid w:val="00B71970"/>
    <w:rsid w:val="00B72131"/>
    <w:rsid w:val="00B74992"/>
    <w:rsid w:val="00B820E9"/>
    <w:rsid w:val="00B827F8"/>
    <w:rsid w:val="00B82F67"/>
    <w:rsid w:val="00B83A26"/>
    <w:rsid w:val="00B849F8"/>
    <w:rsid w:val="00B85160"/>
    <w:rsid w:val="00B90E45"/>
    <w:rsid w:val="00B9135B"/>
    <w:rsid w:val="00B97258"/>
    <w:rsid w:val="00BA14BA"/>
    <w:rsid w:val="00BA3311"/>
    <w:rsid w:val="00BA43A7"/>
    <w:rsid w:val="00BA4580"/>
    <w:rsid w:val="00BA58EC"/>
    <w:rsid w:val="00BB2F1A"/>
    <w:rsid w:val="00BB4274"/>
    <w:rsid w:val="00BB606D"/>
    <w:rsid w:val="00BB6323"/>
    <w:rsid w:val="00BB6F7A"/>
    <w:rsid w:val="00BB7DF8"/>
    <w:rsid w:val="00BC0E76"/>
    <w:rsid w:val="00BC22E2"/>
    <w:rsid w:val="00BC2F40"/>
    <w:rsid w:val="00BC4312"/>
    <w:rsid w:val="00BC4DBC"/>
    <w:rsid w:val="00BC61C8"/>
    <w:rsid w:val="00BC6FBF"/>
    <w:rsid w:val="00BD1781"/>
    <w:rsid w:val="00BD3A1A"/>
    <w:rsid w:val="00BD4AF5"/>
    <w:rsid w:val="00BD4B3F"/>
    <w:rsid w:val="00BD6D47"/>
    <w:rsid w:val="00BD7E1C"/>
    <w:rsid w:val="00BE04F3"/>
    <w:rsid w:val="00BE7DA8"/>
    <w:rsid w:val="00BF086F"/>
    <w:rsid w:val="00BF15DB"/>
    <w:rsid w:val="00BF74C5"/>
    <w:rsid w:val="00C04395"/>
    <w:rsid w:val="00C047FA"/>
    <w:rsid w:val="00C06653"/>
    <w:rsid w:val="00C135B3"/>
    <w:rsid w:val="00C15FDF"/>
    <w:rsid w:val="00C167F5"/>
    <w:rsid w:val="00C20980"/>
    <w:rsid w:val="00C247C2"/>
    <w:rsid w:val="00C255F8"/>
    <w:rsid w:val="00C25BFC"/>
    <w:rsid w:val="00C25D9A"/>
    <w:rsid w:val="00C26656"/>
    <w:rsid w:val="00C3509E"/>
    <w:rsid w:val="00C35264"/>
    <w:rsid w:val="00C36E28"/>
    <w:rsid w:val="00C37C99"/>
    <w:rsid w:val="00C41A87"/>
    <w:rsid w:val="00C42849"/>
    <w:rsid w:val="00C432CB"/>
    <w:rsid w:val="00C43D3C"/>
    <w:rsid w:val="00C45F7E"/>
    <w:rsid w:val="00C46379"/>
    <w:rsid w:val="00C463FE"/>
    <w:rsid w:val="00C4727A"/>
    <w:rsid w:val="00C51C7D"/>
    <w:rsid w:val="00C531F5"/>
    <w:rsid w:val="00C54F9E"/>
    <w:rsid w:val="00C613A0"/>
    <w:rsid w:val="00C62211"/>
    <w:rsid w:val="00C659CB"/>
    <w:rsid w:val="00C75F5A"/>
    <w:rsid w:val="00C857D4"/>
    <w:rsid w:val="00C87531"/>
    <w:rsid w:val="00C92996"/>
    <w:rsid w:val="00C93426"/>
    <w:rsid w:val="00CA2697"/>
    <w:rsid w:val="00CA46F6"/>
    <w:rsid w:val="00CA7F6A"/>
    <w:rsid w:val="00CB1321"/>
    <w:rsid w:val="00CB4F8B"/>
    <w:rsid w:val="00CC0372"/>
    <w:rsid w:val="00CC0690"/>
    <w:rsid w:val="00CC167F"/>
    <w:rsid w:val="00CC197D"/>
    <w:rsid w:val="00CC1DCC"/>
    <w:rsid w:val="00CC29DB"/>
    <w:rsid w:val="00CC5ACC"/>
    <w:rsid w:val="00CE3517"/>
    <w:rsid w:val="00CE4901"/>
    <w:rsid w:val="00CE5806"/>
    <w:rsid w:val="00CF0E5C"/>
    <w:rsid w:val="00CF22D6"/>
    <w:rsid w:val="00CF48AD"/>
    <w:rsid w:val="00CF6C10"/>
    <w:rsid w:val="00D0015C"/>
    <w:rsid w:val="00D010B9"/>
    <w:rsid w:val="00D01175"/>
    <w:rsid w:val="00D01BF1"/>
    <w:rsid w:val="00D031C1"/>
    <w:rsid w:val="00D04818"/>
    <w:rsid w:val="00D05526"/>
    <w:rsid w:val="00D129D7"/>
    <w:rsid w:val="00D12E0A"/>
    <w:rsid w:val="00D132EB"/>
    <w:rsid w:val="00D134DC"/>
    <w:rsid w:val="00D14C5E"/>
    <w:rsid w:val="00D1669C"/>
    <w:rsid w:val="00D172BB"/>
    <w:rsid w:val="00D22DA3"/>
    <w:rsid w:val="00D24DBF"/>
    <w:rsid w:val="00D30412"/>
    <w:rsid w:val="00D30CB7"/>
    <w:rsid w:val="00D3306D"/>
    <w:rsid w:val="00D35F89"/>
    <w:rsid w:val="00D35FAF"/>
    <w:rsid w:val="00D36C8D"/>
    <w:rsid w:val="00D407FC"/>
    <w:rsid w:val="00D40BCE"/>
    <w:rsid w:val="00D42C79"/>
    <w:rsid w:val="00D46401"/>
    <w:rsid w:val="00D50609"/>
    <w:rsid w:val="00D53105"/>
    <w:rsid w:val="00D63078"/>
    <w:rsid w:val="00D63E59"/>
    <w:rsid w:val="00D64DA8"/>
    <w:rsid w:val="00D67176"/>
    <w:rsid w:val="00D7158D"/>
    <w:rsid w:val="00D72160"/>
    <w:rsid w:val="00D73ACA"/>
    <w:rsid w:val="00D7490A"/>
    <w:rsid w:val="00D75453"/>
    <w:rsid w:val="00D772F6"/>
    <w:rsid w:val="00D8075F"/>
    <w:rsid w:val="00D84679"/>
    <w:rsid w:val="00D8542B"/>
    <w:rsid w:val="00D87ED9"/>
    <w:rsid w:val="00D904E4"/>
    <w:rsid w:val="00D9498D"/>
    <w:rsid w:val="00D95C93"/>
    <w:rsid w:val="00D97822"/>
    <w:rsid w:val="00DA4A0E"/>
    <w:rsid w:val="00DA5632"/>
    <w:rsid w:val="00DB0FA7"/>
    <w:rsid w:val="00DB7AB8"/>
    <w:rsid w:val="00DC1DBA"/>
    <w:rsid w:val="00DC52B7"/>
    <w:rsid w:val="00DC72B6"/>
    <w:rsid w:val="00DD3BC7"/>
    <w:rsid w:val="00DD4002"/>
    <w:rsid w:val="00DD65B3"/>
    <w:rsid w:val="00DD6607"/>
    <w:rsid w:val="00DE23D0"/>
    <w:rsid w:val="00DE47C6"/>
    <w:rsid w:val="00DE579E"/>
    <w:rsid w:val="00DE61A5"/>
    <w:rsid w:val="00DF2235"/>
    <w:rsid w:val="00DF366F"/>
    <w:rsid w:val="00DF5CBD"/>
    <w:rsid w:val="00DF5D44"/>
    <w:rsid w:val="00DF61B5"/>
    <w:rsid w:val="00DF63B0"/>
    <w:rsid w:val="00DF64B1"/>
    <w:rsid w:val="00E01775"/>
    <w:rsid w:val="00E02E5E"/>
    <w:rsid w:val="00E03C4E"/>
    <w:rsid w:val="00E049DB"/>
    <w:rsid w:val="00E0631B"/>
    <w:rsid w:val="00E104AB"/>
    <w:rsid w:val="00E149E0"/>
    <w:rsid w:val="00E20C69"/>
    <w:rsid w:val="00E213C8"/>
    <w:rsid w:val="00E21FDE"/>
    <w:rsid w:val="00E22AA0"/>
    <w:rsid w:val="00E25C1C"/>
    <w:rsid w:val="00E2728D"/>
    <w:rsid w:val="00E30612"/>
    <w:rsid w:val="00E36116"/>
    <w:rsid w:val="00E420FC"/>
    <w:rsid w:val="00E54527"/>
    <w:rsid w:val="00E55381"/>
    <w:rsid w:val="00E554E2"/>
    <w:rsid w:val="00E55566"/>
    <w:rsid w:val="00E56F34"/>
    <w:rsid w:val="00E5793B"/>
    <w:rsid w:val="00E639FA"/>
    <w:rsid w:val="00E6792B"/>
    <w:rsid w:val="00E701DA"/>
    <w:rsid w:val="00E733C8"/>
    <w:rsid w:val="00E7430F"/>
    <w:rsid w:val="00E75DFF"/>
    <w:rsid w:val="00E75F8A"/>
    <w:rsid w:val="00E85599"/>
    <w:rsid w:val="00E93B4F"/>
    <w:rsid w:val="00E95C1A"/>
    <w:rsid w:val="00E97029"/>
    <w:rsid w:val="00EA2278"/>
    <w:rsid w:val="00EB0270"/>
    <w:rsid w:val="00EB1E40"/>
    <w:rsid w:val="00EB43EE"/>
    <w:rsid w:val="00EC5E81"/>
    <w:rsid w:val="00ED1A60"/>
    <w:rsid w:val="00ED7527"/>
    <w:rsid w:val="00EE3EC7"/>
    <w:rsid w:val="00EE6273"/>
    <w:rsid w:val="00EE6494"/>
    <w:rsid w:val="00EF4B6B"/>
    <w:rsid w:val="00EF636D"/>
    <w:rsid w:val="00EF6842"/>
    <w:rsid w:val="00EF75A6"/>
    <w:rsid w:val="00F0092E"/>
    <w:rsid w:val="00F01909"/>
    <w:rsid w:val="00F038EA"/>
    <w:rsid w:val="00F057F3"/>
    <w:rsid w:val="00F10E13"/>
    <w:rsid w:val="00F157BE"/>
    <w:rsid w:val="00F15BD2"/>
    <w:rsid w:val="00F16028"/>
    <w:rsid w:val="00F174CC"/>
    <w:rsid w:val="00F22554"/>
    <w:rsid w:val="00F23153"/>
    <w:rsid w:val="00F30525"/>
    <w:rsid w:val="00F311F6"/>
    <w:rsid w:val="00F31704"/>
    <w:rsid w:val="00F34435"/>
    <w:rsid w:val="00F3594B"/>
    <w:rsid w:val="00F36CD9"/>
    <w:rsid w:val="00F36EC1"/>
    <w:rsid w:val="00F4157A"/>
    <w:rsid w:val="00F42099"/>
    <w:rsid w:val="00F42624"/>
    <w:rsid w:val="00F4371B"/>
    <w:rsid w:val="00F4382C"/>
    <w:rsid w:val="00F500C3"/>
    <w:rsid w:val="00F5379B"/>
    <w:rsid w:val="00F54FBE"/>
    <w:rsid w:val="00F6197A"/>
    <w:rsid w:val="00F65A4E"/>
    <w:rsid w:val="00F66977"/>
    <w:rsid w:val="00F66D3A"/>
    <w:rsid w:val="00F70FD7"/>
    <w:rsid w:val="00F722B5"/>
    <w:rsid w:val="00F723F1"/>
    <w:rsid w:val="00F73259"/>
    <w:rsid w:val="00F7330C"/>
    <w:rsid w:val="00F740DB"/>
    <w:rsid w:val="00F743FB"/>
    <w:rsid w:val="00F75714"/>
    <w:rsid w:val="00F77B52"/>
    <w:rsid w:val="00F85C91"/>
    <w:rsid w:val="00F862E6"/>
    <w:rsid w:val="00F90A7D"/>
    <w:rsid w:val="00F90E08"/>
    <w:rsid w:val="00F90E85"/>
    <w:rsid w:val="00F92DD4"/>
    <w:rsid w:val="00FA3EEA"/>
    <w:rsid w:val="00FA7909"/>
    <w:rsid w:val="00FA7C18"/>
    <w:rsid w:val="00FB14FD"/>
    <w:rsid w:val="00FB2286"/>
    <w:rsid w:val="00FB4E94"/>
    <w:rsid w:val="00FC1206"/>
    <w:rsid w:val="00FC2AB4"/>
    <w:rsid w:val="00FC4663"/>
    <w:rsid w:val="00FC5842"/>
    <w:rsid w:val="00FC7E4D"/>
    <w:rsid w:val="00FD029A"/>
    <w:rsid w:val="00FD5DD3"/>
    <w:rsid w:val="00FD708F"/>
    <w:rsid w:val="00FD748B"/>
    <w:rsid w:val="00FE0A1D"/>
    <w:rsid w:val="00FE216D"/>
    <w:rsid w:val="00FE4617"/>
    <w:rsid w:val="00FE6BE5"/>
    <w:rsid w:val="00FF0AE0"/>
    <w:rsid w:val="00FF2274"/>
    <w:rsid w:val="00FF3823"/>
    <w:rsid w:val="00FF43EC"/>
    <w:rsid w:val="00FF4DB7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A38D15"/>
  <w15:chartTrackingRefBased/>
  <w15:docId w15:val="{13CC0F44-E57C-A943-8333-F294978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23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eastAsia="Times New Roman" w:hAnsi="Garamond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77253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77253"/>
    <w:rPr>
      <w:rFonts w:eastAsia="Arial Unicode MS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AB8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B7AB8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WW8Num4z2">
    <w:name w:val="WW8Num4z2"/>
    <w:rsid w:val="005B362C"/>
  </w:style>
  <w:style w:type="character" w:styleId="Rimandocommento">
    <w:name w:val="annotation reference"/>
    <w:uiPriority w:val="99"/>
    <w:semiHidden/>
    <w:unhideWhenUsed/>
    <w:rsid w:val="005B36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362C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5B362C"/>
    <w:rPr>
      <w:rFonts w:eastAsia="Arial Unicode MS"/>
      <w:kern w:val="1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362C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B362C"/>
    <w:rPr>
      <w:rFonts w:eastAsia="Arial Unicode MS"/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5B362C"/>
    <w:rPr>
      <w:vertAlign w:val="superscript"/>
    </w:rPr>
  </w:style>
  <w:style w:type="paragraph" w:customStyle="1" w:styleId="Normale2">
    <w:name w:val="Normale2"/>
    <w:rsid w:val="003831B2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5AC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5ACB"/>
    <w:rPr>
      <w:rFonts w:eastAsia="Arial Unicode MS"/>
      <w:b/>
      <w:bCs/>
      <w:kern w:val="1"/>
      <w:lang w:eastAsia="ar-SA"/>
    </w:rPr>
  </w:style>
  <w:style w:type="character" w:styleId="Collegamentovisitato">
    <w:name w:val="FollowedHyperlink"/>
    <w:uiPriority w:val="99"/>
    <w:semiHidden/>
    <w:unhideWhenUsed/>
    <w:rsid w:val="00047D47"/>
    <w:rPr>
      <w:color w:val="954F72"/>
      <w:u w:val="single"/>
    </w:rPr>
  </w:style>
  <w:style w:type="table" w:styleId="Grigliatabella">
    <w:name w:val="Table Grid"/>
    <w:basedOn w:val="Tabellanormale"/>
    <w:uiPriority w:val="59"/>
    <w:rsid w:val="0082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2B2D4A"/>
    <w:rPr>
      <w:color w:val="605E5C"/>
      <w:shd w:val="clear" w:color="auto" w:fill="E1DFDD"/>
    </w:rPr>
  </w:style>
  <w:style w:type="table" w:styleId="Tabellasemplice-1">
    <w:name w:val="Plain Table 1"/>
    <w:basedOn w:val="Tabellanormale"/>
    <w:uiPriority w:val="41"/>
    <w:rsid w:val="00741AC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e">
    <w:name w:val="Revision"/>
    <w:hidden/>
    <w:uiPriority w:val="99"/>
    <w:semiHidden/>
    <w:rsid w:val="00DF5D44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rc020594\Desktop\carta%2520intestata%2520direttore%2520gener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16A4-FB5F-40F8-9108-AE05D9CD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carta%20intestata%20direttore%20generale.dot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Giunta Regionale della Campania</vt:lpstr>
      <vt:lpstr>Giunta Regionale della Campania</vt:lpstr>
    </vt:vector>
  </TitlesOfParts>
  <Company>RegioneCampania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Giunta Regionale della Campania</dc:title>
  <dc:subject/>
  <dc:creator>RC020594</dc:creator>
  <cp:keywords/>
  <cp:lastModifiedBy>STAMPA</cp:lastModifiedBy>
  <cp:revision>2</cp:revision>
  <cp:lastPrinted>2024-01-24T12:46:00Z</cp:lastPrinted>
  <dcterms:created xsi:type="dcterms:W3CDTF">2024-01-26T09:54:00Z</dcterms:created>
  <dcterms:modified xsi:type="dcterms:W3CDTF">2024-01-26T09:54:00Z</dcterms:modified>
</cp:coreProperties>
</file>